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308" w:rsidRPr="005C1830" w:rsidRDefault="002B0308" w:rsidP="008D2900">
      <w:pPr>
        <w:pStyle w:val="a6"/>
        <w:ind w:left="5670"/>
        <w:jc w:val="both"/>
        <w:rPr>
          <w:rFonts w:ascii="Times New Roman" w:hAnsi="Times New Roman" w:cs="Times New Roman"/>
          <w:sz w:val="28"/>
          <w:szCs w:val="28"/>
        </w:rPr>
      </w:pPr>
      <w:bookmarkStart w:id="0" w:name="a1"/>
      <w:bookmarkEnd w:id="0"/>
      <w:r w:rsidRPr="005C1830">
        <w:rPr>
          <w:rFonts w:ascii="Times New Roman" w:hAnsi="Times New Roman" w:cs="Times New Roman"/>
          <w:sz w:val="28"/>
          <w:szCs w:val="28"/>
        </w:rPr>
        <w:t>Приложение 3</w:t>
      </w:r>
    </w:p>
    <w:p w:rsidR="00D90525" w:rsidRPr="00E729D3" w:rsidRDefault="00D90525" w:rsidP="00D90525">
      <w:pPr>
        <w:widowControl w:val="0"/>
        <w:tabs>
          <w:tab w:val="left" w:pos="8271"/>
        </w:tabs>
        <w:autoSpaceDE w:val="0"/>
        <w:autoSpaceDN w:val="0"/>
        <w:adjustRightInd w:val="0"/>
        <w:outlineLvl w:val="0"/>
        <w:rPr>
          <w:bCs/>
          <w:sz w:val="27"/>
          <w:szCs w:val="27"/>
        </w:rPr>
      </w:pPr>
    </w:p>
    <w:p w:rsidR="00D90525" w:rsidRPr="00E729D3" w:rsidRDefault="00D90525" w:rsidP="00D90525">
      <w:pPr>
        <w:widowControl w:val="0"/>
        <w:tabs>
          <w:tab w:val="left" w:pos="5670"/>
        </w:tabs>
        <w:autoSpaceDE w:val="0"/>
        <w:autoSpaceDN w:val="0"/>
        <w:adjustRightInd w:val="0"/>
        <w:outlineLvl w:val="0"/>
        <w:rPr>
          <w:bCs/>
          <w:sz w:val="27"/>
          <w:szCs w:val="27"/>
        </w:rPr>
      </w:pPr>
      <w:r w:rsidRPr="00E729D3">
        <w:rPr>
          <w:bCs/>
          <w:sz w:val="27"/>
          <w:szCs w:val="27"/>
        </w:rPr>
        <w:tab/>
        <w:t>УТВЕРЖДЕНО</w:t>
      </w:r>
    </w:p>
    <w:p w:rsidR="00D90525" w:rsidRPr="00E729D3" w:rsidRDefault="00D90525" w:rsidP="00D90525">
      <w:pPr>
        <w:widowControl w:val="0"/>
        <w:tabs>
          <w:tab w:val="left" w:pos="5670"/>
        </w:tabs>
        <w:autoSpaceDE w:val="0"/>
        <w:autoSpaceDN w:val="0"/>
        <w:adjustRightInd w:val="0"/>
        <w:spacing w:line="280" w:lineRule="exact"/>
        <w:outlineLvl w:val="0"/>
        <w:rPr>
          <w:bCs/>
          <w:sz w:val="27"/>
          <w:szCs w:val="27"/>
        </w:rPr>
      </w:pPr>
      <w:r w:rsidRPr="00E729D3">
        <w:rPr>
          <w:bCs/>
          <w:sz w:val="27"/>
          <w:szCs w:val="27"/>
        </w:rPr>
        <w:tab/>
        <w:t xml:space="preserve">приказом </w:t>
      </w:r>
      <w:r>
        <w:rPr>
          <w:bCs/>
          <w:sz w:val="27"/>
          <w:szCs w:val="27"/>
        </w:rPr>
        <w:t>директора</w:t>
      </w:r>
    </w:p>
    <w:p w:rsidR="00D90525" w:rsidRPr="00E729D3" w:rsidRDefault="00D90525" w:rsidP="00D90525">
      <w:pPr>
        <w:widowControl w:val="0"/>
        <w:autoSpaceDE w:val="0"/>
        <w:autoSpaceDN w:val="0"/>
        <w:adjustRightInd w:val="0"/>
        <w:spacing w:line="280" w:lineRule="exact"/>
        <w:rPr>
          <w:bCs/>
          <w:sz w:val="27"/>
          <w:szCs w:val="27"/>
        </w:rPr>
      </w:pPr>
      <w:r w:rsidRPr="00E729D3">
        <w:rPr>
          <w:bCs/>
          <w:sz w:val="27"/>
          <w:szCs w:val="27"/>
        </w:rPr>
        <w:tab/>
      </w:r>
      <w:r w:rsidRPr="00E729D3">
        <w:rPr>
          <w:bCs/>
          <w:sz w:val="27"/>
          <w:szCs w:val="27"/>
        </w:rPr>
        <w:tab/>
      </w:r>
      <w:r>
        <w:rPr>
          <w:bCs/>
          <w:sz w:val="27"/>
          <w:szCs w:val="27"/>
        </w:rPr>
        <w:tab/>
        <w:t xml:space="preserve">                                           </w:t>
      </w:r>
      <w:r w:rsidR="00257956">
        <w:rPr>
          <w:bCs/>
          <w:sz w:val="27"/>
          <w:szCs w:val="27"/>
        </w:rPr>
        <w:t xml:space="preserve">          ОАО «Труд-Витебск</w:t>
      </w:r>
      <w:r w:rsidRPr="00E729D3">
        <w:rPr>
          <w:bCs/>
          <w:sz w:val="27"/>
          <w:szCs w:val="27"/>
        </w:rPr>
        <w:t xml:space="preserve">» </w:t>
      </w:r>
    </w:p>
    <w:p w:rsidR="00D90525" w:rsidRPr="00E729D3" w:rsidRDefault="00D90525" w:rsidP="00D90525">
      <w:pPr>
        <w:widowControl w:val="0"/>
        <w:autoSpaceDE w:val="0"/>
        <w:autoSpaceDN w:val="0"/>
        <w:adjustRightInd w:val="0"/>
        <w:rPr>
          <w:bCs/>
          <w:sz w:val="27"/>
          <w:szCs w:val="27"/>
        </w:rPr>
      </w:pPr>
      <w:r w:rsidRPr="00E729D3">
        <w:rPr>
          <w:bCs/>
          <w:sz w:val="27"/>
          <w:szCs w:val="27"/>
        </w:rPr>
        <w:tab/>
      </w:r>
      <w:r w:rsidRPr="00E729D3">
        <w:rPr>
          <w:bCs/>
          <w:sz w:val="27"/>
          <w:szCs w:val="27"/>
        </w:rPr>
        <w:tab/>
      </w:r>
      <w:r w:rsidRPr="00E729D3">
        <w:rPr>
          <w:bCs/>
          <w:sz w:val="27"/>
          <w:szCs w:val="27"/>
        </w:rPr>
        <w:tab/>
        <w:t xml:space="preserve">                                                     </w:t>
      </w:r>
      <w:r w:rsidR="00257956">
        <w:rPr>
          <w:bCs/>
          <w:sz w:val="27"/>
          <w:szCs w:val="27"/>
        </w:rPr>
        <w:t>Е.Н.Андроник</w:t>
      </w:r>
    </w:p>
    <w:p w:rsidR="00D90525" w:rsidRPr="00E729D3" w:rsidRDefault="00257956" w:rsidP="00D90525">
      <w:pPr>
        <w:widowControl w:val="0"/>
        <w:autoSpaceDE w:val="0"/>
        <w:autoSpaceDN w:val="0"/>
        <w:adjustRightInd w:val="0"/>
        <w:ind w:left="5670"/>
        <w:rPr>
          <w:bCs/>
          <w:sz w:val="27"/>
          <w:szCs w:val="27"/>
        </w:rPr>
      </w:pPr>
      <w:r>
        <w:rPr>
          <w:bCs/>
          <w:color w:val="auto"/>
          <w:sz w:val="27"/>
          <w:szCs w:val="27"/>
        </w:rPr>
        <w:t>от 03.01</w:t>
      </w:r>
      <w:r>
        <w:rPr>
          <w:bCs/>
          <w:sz w:val="27"/>
          <w:szCs w:val="27"/>
        </w:rPr>
        <w:t>.2024</w:t>
      </w:r>
      <w:r w:rsidR="00D90525" w:rsidRPr="00E729D3">
        <w:rPr>
          <w:bCs/>
          <w:sz w:val="27"/>
          <w:szCs w:val="27"/>
        </w:rPr>
        <w:t xml:space="preserve"> №</w:t>
      </w:r>
      <w:r w:rsidR="00E2324E" w:rsidRPr="00E2324E">
        <w:rPr>
          <w:bCs/>
          <w:color w:val="auto"/>
          <w:sz w:val="27"/>
          <w:szCs w:val="27"/>
        </w:rPr>
        <w:t>1</w:t>
      </w:r>
    </w:p>
    <w:p w:rsidR="00D90525" w:rsidRPr="00E729D3" w:rsidRDefault="00D90525" w:rsidP="00D90525">
      <w:pPr>
        <w:widowControl w:val="0"/>
        <w:autoSpaceDE w:val="0"/>
        <w:autoSpaceDN w:val="0"/>
        <w:adjustRightInd w:val="0"/>
        <w:ind w:left="5670"/>
        <w:rPr>
          <w:bCs/>
          <w:sz w:val="27"/>
          <w:szCs w:val="27"/>
        </w:rPr>
      </w:pPr>
    </w:p>
    <w:p w:rsidR="00D90525" w:rsidRPr="00E729D3" w:rsidRDefault="00D90525" w:rsidP="00D90525">
      <w:pPr>
        <w:widowControl w:val="0"/>
        <w:autoSpaceDE w:val="0"/>
        <w:autoSpaceDN w:val="0"/>
        <w:adjustRightInd w:val="0"/>
        <w:ind w:left="5670" w:hanging="5670"/>
        <w:rPr>
          <w:bCs/>
          <w:sz w:val="27"/>
          <w:szCs w:val="27"/>
        </w:rPr>
      </w:pPr>
      <w:r w:rsidRPr="00E729D3">
        <w:rPr>
          <w:bCs/>
          <w:sz w:val="27"/>
          <w:szCs w:val="27"/>
        </w:rPr>
        <w:t>ПОЛОЖЕНИЕ</w:t>
      </w:r>
    </w:p>
    <w:p w:rsidR="00D90525" w:rsidRPr="00E729D3" w:rsidRDefault="00257956" w:rsidP="00D90525">
      <w:pPr>
        <w:widowControl w:val="0"/>
        <w:autoSpaceDE w:val="0"/>
        <w:autoSpaceDN w:val="0"/>
        <w:adjustRightInd w:val="0"/>
        <w:rPr>
          <w:bCs/>
          <w:sz w:val="27"/>
          <w:szCs w:val="27"/>
        </w:rPr>
      </w:pPr>
      <w:r>
        <w:rPr>
          <w:bCs/>
          <w:color w:val="auto"/>
          <w:sz w:val="27"/>
          <w:szCs w:val="27"/>
        </w:rPr>
        <w:t>03.01</w:t>
      </w:r>
      <w:r w:rsidR="00D90525" w:rsidRPr="00E729D3">
        <w:rPr>
          <w:bCs/>
          <w:sz w:val="27"/>
          <w:szCs w:val="27"/>
        </w:rPr>
        <w:t>.</w:t>
      </w:r>
      <w:r>
        <w:rPr>
          <w:bCs/>
          <w:sz w:val="27"/>
          <w:szCs w:val="27"/>
        </w:rPr>
        <w:t>2024</w:t>
      </w:r>
      <w:r w:rsidR="00D90525">
        <w:rPr>
          <w:bCs/>
          <w:sz w:val="27"/>
          <w:szCs w:val="27"/>
        </w:rPr>
        <w:t xml:space="preserve"> №2</w:t>
      </w:r>
    </w:p>
    <w:p w:rsidR="00D90525" w:rsidRPr="00E729D3" w:rsidRDefault="00D90525" w:rsidP="00D90525">
      <w:pPr>
        <w:widowControl w:val="0"/>
        <w:autoSpaceDE w:val="0"/>
        <w:autoSpaceDN w:val="0"/>
        <w:adjustRightInd w:val="0"/>
        <w:ind w:left="5670" w:hanging="5670"/>
        <w:rPr>
          <w:bCs/>
          <w:sz w:val="27"/>
          <w:szCs w:val="27"/>
        </w:rPr>
      </w:pPr>
    </w:p>
    <w:p w:rsidR="00D90525" w:rsidRPr="00E729D3" w:rsidRDefault="00D90525" w:rsidP="00D90525">
      <w:pPr>
        <w:widowControl w:val="0"/>
        <w:autoSpaceDE w:val="0"/>
        <w:autoSpaceDN w:val="0"/>
        <w:adjustRightInd w:val="0"/>
        <w:ind w:left="5670" w:hanging="5670"/>
        <w:rPr>
          <w:bCs/>
          <w:sz w:val="27"/>
          <w:szCs w:val="27"/>
        </w:rPr>
      </w:pPr>
      <w:r w:rsidRPr="00E729D3">
        <w:rPr>
          <w:bCs/>
          <w:sz w:val="27"/>
          <w:szCs w:val="27"/>
        </w:rPr>
        <w:t xml:space="preserve">г.Витебск </w:t>
      </w:r>
      <w:bookmarkStart w:id="1" w:name="_GoBack"/>
      <w:bookmarkEnd w:id="1"/>
    </w:p>
    <w:p w:rsidR="00496D23" w:rsidRPr="005C1830" w:rsidRDefault="00496D23" w:rsidP="002B0308">
      <w:pPr>
        <w:pStyle w:val="a6"/>
        <w:jc w:val="both"/>
        <w:rPr>
          <w:rFonts w:ascii="Times New Roman" w:hAnsi="Times New Roman" w:cs="Times New Roman"/>
          <w:sz w:val="28"/>
          <w:szCs w:val="28"/>
        </w:rPr>
      </w:pPr>
    </w:p>
    <w:p w:rsidR="00104EB7" w:rsidRPr="005C1830" w:rsidRDefault="00104EB7" w:rsidP="00610E2C">
      <w:pPr>
        <w:pStyle w:val="a6"/>
        <w:tabs>
          <w:tab w:val="left" w:pos="3969"/>
        </w:tabs>
        <w:spacing w:line="280" w:lineRule="exact"/>
        <w:jc w:val="both"/>
        <w:rPr>
          <w:rFonts w:ascii="Times New Roman" w:hAnsi="Times New Roman" w:cs="Times New Roman"/>
          <w:sz w:val="28"/>
          <w:szCs w:val="28"/>
        </w:rPr>
      </w:pPr>
      <w:r w:rsidRPr="005C1830">
        <w:rPr>
          <w:rFonts w:ascii="Times New Roman" w:hAnsi="Times New Roman" w:cs="Times New Roman"/>
          <w:sz w:val="28"/>
          <w:szCs w:val="28"/>
        </w:rPr>
        <w:t>о предотвращении конфликта</w:t>
      </w:r>
    </w:p>
    <w:p w:rsidR="00496D23" w:rsidRPr="005C1830" w:rsidRDefault="00496D23" w:rsidP="0088663F">
      <w:pPr>
        <w:pStyle w:val="a6"/>
        <w:tabs>
          <w:tab w:val="left" w:pos="3969"/>
        </w:tabs>
        <w:spacing w:line="280" w:lineRule="exact"/>
        <w:jc w:val="both"/>
        <w:rPr>
          <w:rFonts w:ascii="Times New Roman" w:hAnsi="Times New Roman" w:cs="Times New Roman"/>
          <w:sz w:val="28"/>
          <w:szCs w:val="28"/>
        </w:rPr>
      </w:pPr>
      <w:r w:rsidRPr="005C1830">
        <w:rPr>
          <w:rFonts w:ascii="Times New Roman" w:hAnsi="Times New Roman" w:cs="Times New Roman"/>
          <w:sz w:val="28"/>
          <w:szCs w:val="28"/>
        </w:rPr>
        <w:t>интересов</w:t>
      </w:r>
      <w:r w:rsidR="00104EB7" w:rsidRPr="005C1830">
        <w:rPr>
          <w:rFonts w:ascii="Times New Roman" w:hAnsi="Times New Roman" w:cs="Times New Roman"/>
          <w:sz w:val="28"/>
          <w:szCs w:val="28"/>
        </w:rPr>
        <w:t xml:space="preserve"> в </w:t>
      </w:r>
      <w:r w:rsidR="0088663F">
        <w:rPr>
          <w:rFonts w:ascii="Times New Roman" w:hAnsi="Times New Roman" w:cs="Times New Roman"/>
          <w:sz w:val="28"/>
          <w:szCs w:val="28"/>
        </w:rPr>
        <w:t xml:space="preserve">ОАО </w:t>
      </w:r>
      <w:r w:rsidR="007C363B" w:rsidRPr="007C363B">
        <w:rPr>
          <w:rFonts w:ascii="Times New Roman" w:hAnsi="Times New Roman" w:cs="Times New Roman"/>
          <w:sz w:val="28"/>
          <w:szCs w:val="28"/>
        </w:rPr>
        <w:t>«Труд-Витебск»</w:t>
      </w:r>
    </w:p>
    <w:p w:rsidR="006D74DC" w:rsidRPr="005C1830" w:rsidRDefault="006D74DC" w:rsidP="00496D23">
      <w:pPr>
        <w:pStyle w:val="a6"/>
        <w:jc w:val="both"/>
        <w:rPr>
          <w:rFonts w:ascii="Times New Roman" w:hAnsi="Times New Roman" w:cs="Times New Roman"/>
          <w:sz w:val="28"/>
          <w:szCs w:val="28"/>
        </w:rPr>
      </w:pPr>
    </w:p>
    <w:p w:rsidR="002A61F5" w:rsidRPr="005C1830" w:rsidRDefault="006D74DC" w:rsidP="006D74DC">
      <w:pPr>
        <w:pStyle w:val="a6"/>
        <w:jc w:val="center"/>
        <w:rPr>
          <w:rFonts w:ascii="Times New Roman" w:eastAsia="Calibri" w:hAnsi="Times New Roman" w:cs="Times New Roman"/>
          <w:sz w:val="28"/>
          <w:szCs w:val="28"/>
          <w:lang w:eastAsia="ru-RU"/>
        </w:rPr>
      </w:pPr>
      <w:r w:rsidRPr="005C1830">
        <w:rPr>
          <w:rFonts w:ascii="Times New Roman" w:eastAsia="Calibri" w:hAnsi="Times New Roman" w:cs="Times New Roman"/>
          <w:sz w:val="28"/>
          <w:szCs w:val="28"/>
          <w:lang w:eastAsia="ru-RU"/>
        </w:rPr>
        <w:t>1. ОБЩИЕ ПОЛОЖЕНИЯ</w:t>
      </w:r>
      <w:r w:rsidR="002A61F5" w:rsidRPr="005C1830">
        <w:rPr>
          <w:rFonts w:ascii="Times New Roman" w:eastAsia="Calibri" w:hAnsi="Times New Roman" w:cs="Times New Roman"/>
          <w:sz w:val="28"/>
          <w:szCs w:val="28"/>
          <w:lang w:eastAsia="ru-RU"/>
        </w:rPr>
        <w:t xml:space="preserve">, ПОНЯТИЕ ТЕРМИНА </w:t>
      </w:r>
    </w:p>
    <w:p w:rsidR="006D74DC" w:rsidRPr="005C1830" w:rsidRDefault="002A61F5" w:rsidP="006D74DC">
      <w:pPr>
        <w:pStyle w:val="a6"/>
        <w:jc w:val="center"/>
        <w:rPr>
          <w:rFonts w:ascii="Times New Roman" w:hAnsi="Times New Roman" w:cs="Times New Roman"/>
          <w:sz w:val="28"/>
          <w:szCs w:val="28"/>
          <w:lang w:eastAsia="ru-RU"/>
        </w:rPr>
      </w:pPr>
      <w:r w:rsidRPr="005C1830">
        <w:rPr>
          <w:rFonts w:ascii="Times New Roman" w:eastAsia="Calibri" w:hAnsi="Times New Roman" w:cs="Times New Roman"/>
          <w:sz w:val="28"/>
          <w:szCs w:val="28"/>
          <w:lang w:eastAsia="ru-RU"/>
        </w:rPr>
        <w:t>«КОНФЛИКТ ИНТЕРЕСОВ»</w:t>
      </w:r>
    </w:p>
    <w:p w:rsidR="000546FE" w:rsidRPr="005C1830" w:rsidRDefault="006D74DC" w:rsidP="006D74DC">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В процессе исполнения служебных обязанностей государственными должностными лицами могут возникать ситуации, при которых у должностного лица, его супруга (супруги), близких родственников или свойственников возникает личный (имущественный или иной) интерес в том, чтобы должностное лицо действовало определенным образом (например, содействовало заключению договора с определенным участником процедуры закупки и др.). В такой ситуации имеет место конфликт интересов.</w:t>
      </w:r>
    </w:p>
    <w:p w:rsidR="000546FE" w:rsidRDefault="000559C5"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Конфликт интересов </w:t>
      </w:r>
      <w:r w:rsidR="005A76D4" w:rsidRPr="005C1830">
        <w:rPr>
          <w:rFonts w:ascii="Times New Roman" w:hAnsi="Times New Roman" w:cs="Times New Roman"/>
          <w:sz w:val="28"/>
          <w:szCs w:val="28"/>
        </w:rPr>
        <w:t>–</w:t>
      </w:r>
      <w:r w:rsidR="00B65B0E">
        <w:rPr>
          <w:rFonts w:ascii="Times New Roman" w:hAnsi="Times New Roman" w:cs="Times New Roman"/>
          <w:sz w:val="28"/>
          <w:szCs w:val="28"/>
        </w:rPr>
        <w:t xml:space="preserve"> </w:t>
      </w:r>
      <w:r w:rsidR="000546FE" w:rsidRPr="005C1830">
        <w:rPr>
          <w:rFonts w:ascii="Times New Roman" w:hAnsi="Times New Roman" w:cs="Times New Roman"/>
          <w:sz w:val="28"/>
          <w:szCs w:val="28"/>
        </w:rPr>
        <w:t>ситуация, при которой личные интересы государственного должностного лица, его супруга (супруги), близких родственников или свойственников влияют или могут повлиять на надлежащее исполнение государственным должностным лицом своих служебных (трудовых) обязанностей при принятии им решения или участии в принятии решения либо совершении других действ</w:t>
      </w:r>
      <w:r w:rsidR="00D34A37">
        <w:rPr>
          <w:rFonts w:ascii="Times New Roman" w:hAnsi="Times New Roman" w:cs="Times New Roman"/>
          <w:sz w:val="28"/>
          <w:szCs w:val="28"/>
        </w:rPr>
        <w:t>ий по службе (работе) (</w:t>
      </w:r>
      <w:r w:rsidR="000546FE" w:rsidRPr="005C1830">
        <w:rPr>
          <w:rFonts w:ascii="Times New Roman" w:hAnsi="Times New Roman" w:cs="Times New Roman"/>
          <w:sz w:val="28"/>
          <w:szCs w:val="28"/>
        </w:rPr>
        <w:t>ст.1 Закона Республики Беларусь от 15.07.2015 № 305-З «О борьбе с коррупцией»</w:t>
      </w:r>
      <w:r w:rsidR="00734238" w:rsidRPr="00BA6C17">
        <w:rPr>
          <w:b/>
          <w:bCs/>
          <w:sz w:val="28"/>
          <w:szCs w:val="28"/>
        </w:rPr>
        <w:t xml:space="preserve"> </w:t>
      </w:r>
      <w:r w:rsidR="00BA6C17" w:rsidRPr="00BA6C17">
        <w:rPr>
          <w:rFonts w:ascii="Times New Roman" w:hAnsi="Times New Roman" w:cs="Times New Roman"/>
          <w:sz w:val="28"/>
          <w:szCs w:val="28"/>
        </w:rPr>
        <w:t xml:space="preserve">(в редакции Закона Республики Беларусь от 30.12.2022 №232-З) </w:t>
      </w:r>
      <w:r w:rsidR="000546FE" w:rsidRPr="005C1830">
        <w:rPr>
          <w:rFonts w:ascii="Times New Roman" w:hAnsi="Times New Roman" w:cs="Times New Roman"/>
          <w:sz w:val="28"/>
          <w:szCs w:val="28"/>
        </w:rPr>
        <w:t>(далее </w:t>
      </w:r>
      <w:r w:rsidR="007C6CEA" w:rsidRPr="005C1830">
        <w:rPr>
          <w:rFonts w:ascii="Times New Roman" w:hAnsi="Times New Roman" w:cs="Times New Roman"/>
          <w:sz w:val="28"/>
          <w:szCs w:val="28"/>
        </w:rPr>
        <w:t>–</w:t>
      </w:r>
      <w:r w:rsidR="000546FE" w:rsidRPr="005C1830">
        <w:rPr>
          <w:rFonts w:ascii="Times New Roman" w:hAnsi="Times New Roman" w:cs="Times New Roman"/>
          <w:sz w:val="28"/>
          <w:szCs w:val="28"/>
        </w:rPr>
        <w:t xml:space="preserve"> Закон)).</w:t>
      </w:r>
    </w:p>
    <w:p w:rsidR="000546FE" w:rsidRPr="005C1830" w:rsidRDefault="00F34A1D"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Исходя из данного определения, можно выделить следующие условия, при одновременном наличии которых можно сказать, что имеет место конфликт интересов:</w:t>
      </w:r>
    </w:p>
    <w:p w:rsidR="000546FE" w:rsidRDefault="000559C5"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 xml:space="preserve">1) </w:t>
      </w:r>
      <w:r w:rsidR="007C6CEA" w:rsidRPr="005C1830">
        <w:rPr>
          <w:rFonts w:ascii="Times New Roman" w:hAnsi="Times New Roman" w:cs="Times New Roman"/>
          <w:sz w:val="28"/>
          <w:szCs w:val="28"/>
        </w:rPr>
        <w:t>В</w:t>
      </w:r>
      <w:r w:rsidR="000546FE" w:rsidRPr="005C1830">
        <w:rPr>
          <w:rFonts w:ascii="Times New Roman" w:hAnsi="Times New Roman" w:cs="Times New Roman"/>
          <w:sz w:val="28"/>
          <w:szCs w:val="28"/>
        </w:rPr>
        <w:t xml:space="preserve"> определенной ситуации, связанной с выполнением государственным должностным лицом своих обязанностей, возникает личный интерес данного должностного лица, его супруга (супруги), близких родственников или свойственников.</w:t>
      </w:r>
    </w:p>
    <w:p w:rsidR="00B65B0E" w:rsidRPr="005C1830" w:rsidRDefault="00B65B0E" w:rsidP="00F34A1D">
      <w:pPr>
        <w:pStyle w:val="a6"/>
        <w:jc w:val="both"/>
        <w:rPr>
          <w:rFonts w:ascii="Times New Roman" w:hAnsi="Times New Roman" w:cs="Times New Roman"/>
          <w:sz w:val="28"/>
          <w:szCs w:val="28"/>
        </w:rPr>
      </w:pPr>
    </w:p>
    <w:p w:rsidR="000546FE" w:rsidRDefault="000559C5"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При этом под близкими родственниками понимаются</w:t>
      </w:r>
      <w:r w:rsidR="00BA6C17" w:rsidRPr="005C1830">
        <w:rPr>
          <w:rFonts w:ascii="Times New Roman" w:hAnsi="Times New Roman" w:cs="Times New Roman"/>
          <w:sz w:val="28"/>
          <w:szCs w:val="28"/>
        </w:rPr>
        <w:t>:</w:t>
      </w:r>
    </w:p>
    <w:p w:rsidR="00B65B0E" w:rsidRDefault="00B65B0E" w:rsidP="00F34A1D">
      <w:pPr>
        <w:pStyle w:val="a6"/>
        <w:jc w:val="both"/>
        <w:rPr>
          <w:rFonts w:ascii="Times New Roman" w:hAnsi="Times New Roman" w:cs="Times New Roman"/>
          <w:sz w:val="28"/>
          <w:szCs w:val="28"/>
        </w:rPr>
      </w:pPr>
    </w:p>
    <w:p w:rsidR="00BA6C17" w:rsidRPr="00BA6C17" w:rsidRDefault="00BA6C17" w:rsidP="00BA6C17">
      <w:pPr>
        <w:pStyle w:val="p-normal"/>
        <w:shd w:val="clear" w:color="auto" w:fill="FFFFFF"/>
        <w:spacing w:before="0" w:beforeAutospacing="0" w:after="0" w:afterAutospacing="0"/>
        <w:ind w:firstLine="322"/>
        <w:jc w:val="both"/>
        <w:rPr>
          <w:rFonts w:eastAsiaTheme="minorHAnsi"/>
          <w:sz w:val="28"/>
          <w:szCs w:val="28"/>
          <w:lang w:eastAsia="en-US"/>
        </w:rPr>
      </w:pPr>
      <w:r w:rsidRPr="00BA6C17">
        <w:rPr>
          <w:rFonts w:eastAsiaTheme="minorHAnsi"/>
          <w:sz w:val="28"/>
          <w:szCs w:val="28"/>
          <w:lang w:eastAsia="en-US"/>
        </w:rPr>
        <w:t>- близкие родственники - родители, дети, в том числе усыновленные (удочеренные), усыновители (удочерители), родные братья и сестры, дед, бабка, внуки;</w:t>
      </w:r>
    </w:p>
    <w:p w:rsidR="00BA6C17" w:rsidRPr="00BA6C17" w:rsidRDefault="00BA6C17" w:rsidP="00BA6C17">
      <w:pPr>
        <w:pStyle w:val="p-normal"/>
        <w:shd w:val="clear" w:color="auto" w:fill="FFFFFF"/>
        <w:spacing w:before="0" w:beforeAutospacing="0" w:after="0" w:afterAutospacing="0"/>
        <w:ind w:firstLine="322"/>
        <w:jc w:val="both"/>
        <w:rPr>
          <w:rFonts w:eastAsiaTheme="minorHAnsi"/>
          <w:sz w:val="28"/>
          <w:szCs w:val="28"/>
          <w:lang w:eastAsia="en-US"/>
        </w:rPr>
      </w:pPr>
      <w:r w:rsidRPr="00BA6C17">
        <w:rPr>
          <w:rFonts w:eastAsiaTheme="minorHAnsi"/>
          <w:sz w:val="28"/>
          <w:szCs w:val="28"/>
          <w:lang w:eastAsia="en-US"/>
        </w:rPr>
        <w:lastRenderedPageBreak/>
        <w:t xml:space="preserve">- свойственники - родители, дети, в том числе усыновленные (удочеренные), усыновители (удочерители), родные братья и сестры супруга (супруги) </w:t>
      </w:r>
      <w:r>
        <w:rPr>
          <w:rFonts w:eastAsiaTheme="minorHAnsi"/>
          <w:sz w:val="28"/>
          <w:szCs w:val="28"/>
          <w:lang w:eastAsia="en-US"/>
        </w:rPr>
        <w:t xml:space="preserve">          (ст.1 Закона).</w:t>
      </w:r>
    </w:p>
    <w:p w:rsidR="000546FE" w:rsidRPr="005C1830" w:rsidRDefault="000559C5"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Закон не дает определения личного интереса. Представляется, что под личным интересом следует понимать имущественную, социальную или другую потребность государственного должностного лица, его супруга (супруги), близкого родственника или свойственника, от реализации которой зависит способность данных лиц обеспечивать как можно более высокий уровень св</w:t>
      </w:r>
      <w:r w:rsidR="00291A0A">
        <w:rPr>
          <w:rFonts w:ascii="Times New Roman" w:hAnsi="Times New Roman" w:cs="Times New Roman"/>
          <w:sz w:val="28"/>
          <w:szCs w:val="28"/>
        </w:rPr>
        <w:t>оей жизни в ее различных сферах.</w:t>
      </w:r>
    </w:p>
    <w:p w:rsidR="000546FE" w:rsidRPr="005C1830" w:rsidRDefault="000559C5"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 xml:space="preserve">2) </w:t>
      </w:r>
      <w:r w:rsidR="007C6CEA" w:rsidRPr="005C1830">
        <w:rPr>
          <w:rFonts w:ascii="Times New Roman" w:hAnsi="Times New Roman" w:cs="Times New Roman"/>
          <w:sz w:val="28"/>
          <w:szCs w:val="28"/>
        </w:rPr>
        <w:t>К</w:t>
      </w:r>
      <w:r w:rsidR="000546FE" w:rsidRPr="005C1830">
        <w:rPr>
          <w:rFonts w:ascii="Times New Roman" w:hAnsi="Times New Roman" w:cs="Times New Roman"/>
          <w:sz w:val="28"/>
          <w:szCs w:val="28"/>
        </w:rPr>
        <w:t xml:space="preserve">огда ситуация, в которой возникает указанный личный интерес, связана с выполнением </w:t>
      </w:r>
      <w:r w:rsidR="001437E2" w:rsidRPr="005C1830">
        <w:rPr>
          <w:rFonts w:ascii="Times New Roman" w:hAnsi="Times New Roman" w:cs="Times New Roman"/>
          <w:sz w:val="28"/>
          <w:szCs w:val="28"/>
        </w:rPr>
        <w:t>трудовых</w:t>
      </w:r>
      <w:r w:rsidR="000546FE" w:rsidRPr="005C1830">
        <w:rPr>
          <w:rFonts w:ascii="Times New Roman" w:hAnsi="Times New Roman" w:cs="Times New Roman"/>
          <w:sz w:val="28"/>
          <w:szCs w:val="28"/>
        </w:rPr>
        <w:t xml:space="preserve"> обязанностей самим государственным должностным лицом, но не его супругом (супругой), близким родственником или свойственником. Должностные обязанности государственного </w:t>
      </w:r>
      <w:r w:rsidR="001437E2" w:rsidRPr="005C1830">
        <w:rPr>
          <w:rFonts w:ascii="Times New Roman" w:hAnsi="Times New Roman" w:cs="Times New Roman"/>
          <w:sz w:val="28"/>
          <w:szCs w:val="28"/>
        </w:rPr>
        <w:t xml:space="preserve">должностного лица </w:t>
      </w:r>
      <w:r w:rsidR="000546FE" w:rsidRPr="005C1830">
        <w:rPr>
          <w:rFonts w:ascii="Times New Roman" w:hAnsi="Times New Roman" w:cs="Times New Roman"/>
          <w:sz w:val="28"/>
          <w:szCs w:val="28"/>
        </w:rPr>
        <w:t>определяются в соответствии с законодательством, должностной инструкцией, контрактом. Исходя из определения конфликта интересов, пр</w:t>
      </w:r>
      <w:r w:rsidR="001437E2" w:rsidRPr="005C1830">
        <w:rPr>
          <w:rFonts w:ascii="Times New Roman" w:hAnsi="Times New Roman" w:cs="Times New Roman"/>
          <w:sz w:val="28"/>
          <w:szCs w:val="28"/>
        </w:rPr>
        <w:t>иведенного в Законе, выполнение трудовых</w:t>
      </w:r>
      <w:r w:rsidR="000546FE" w:rsidRPr="005C1830">
        <w:rPr>
          <w:rFonts w:ascii="Times New Roman" w:hAnsi="Times New Roman" w:cs="Times New Roman"/>
          <w:sz w:val="28"/>
          <w:szCs w:val="28"/>
        </w:rPr>
        <w:t xml:space="preserve"> обязанностей государственным должностным лицом может быть выражено не только в форме принятия им решений, но и в форме совершения любых других действий по</w:t>
      </w:r>
      <w:r w:rsidR="00AD3CE0" w:rsidRPr="005C1830">
        <w:rPr>
          <w:rFonts w:ascii="Times New Roman" w:hAnsi="Times New Roman" w:cs="Times New Roman"/>
          <w:sz w:val="28"/>
          <w:szCs w:val="28"/>
        </w:rPr>
        <w:t xml:space="preserve"> работе</w:t>
      </w:r>
      <w:r w:rsidR="000546FE" w:rsidRPr="005C1830">
        <w:rPr>
          <w:rFonts w:ascii="Times New Roman" w:hAnsi="Times New Roman" w:cs="Times New Roman"/>
          <w:sz w:val="28"/>
          <w:szCs w:val="28"/>
        </w:rPr>
        <w:t>.</w:t>
      </w:r>
    </w:p>
    <w:p w:rsidR="000546FE" w:rsidRPr="005C1830" w:rsidRDefault="000559C5"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 xml:space="preserve">Таким образом, конфликт интересов может возникнуть не только в деятельности государственного должностного лица, принимающего решение по тому или иному вопросу, но и в случае совершения им любых действий, направленных на решение данного вопроса (например, составление документа, который представляется на подпись </w:t>
      </w:r>
      <w:r w:rsidR="00291A0A">
        <w:rPr>
          <w:rFonts w:ascii="Times New Roman" w:hAnsi="Times New Roman" w:cs="Times New Roman"/>
          <w:sz w:val="28"/>
          <w:szCs w:val="28"/>
        </w:rPr>
        <w:t>руководителю должностного лица).</w:t>
      </w:r>
    </w:p>
    <w:p w:rsidR="000546FE" w:rsidRPr="005C1830" w:rsidRDefault="000559C5"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 xml:space="preserve">3) </w:t>
      </w:r>
      <w:r w:rsidR="00137EC9" w:rsidRPr="005C1830">
        <w:rPr>
          <w:rFonts w:ascii="Times New Roman" w:hAnsi="Times New Roman" w:cs="Times New Roman"/>
          <w:sz w:val="28"/>
          <w:szCs w:val="28"/>
        </w:rPr>
        <w:t>К</w:t>
      </w:r>
      <w:r w:rsidR="000546FE" w:rsidRPr="005C1830">
        <w:rPr>
          <w:rFonts w:ascii="Times New Roman" w:hAnsi="Times New Roman" w:cs="Times New Roman"/>
          <w:sz w:val="28"/>
          <w:szCs w:val="28"/>
        </w:rPr>
        <w:t xml:space="preserve">огда возникающий при исполнении государственным должностным лицом </w:t>
      </w:r>
      <w:r w:rsidR="003E23B8" w:rsidRPr="005C1830">
        <w:rPr>
          <w:rFonts w:ascii="Times New Roman" w:hAnsi="Times New Roman" w:cs="Times New Roman"/>
          <w:sz w:val="28"/>
          <w:szCs w:val="28"/>
        </w:rPr>
        <w:t xml:space="preserve">трудовых </w:t>
      </w:r>
      <w:r w:rsidR="000546FE" w:rsidRPr="005C1830">
        <w:rPr>
          <w:rFonts w:ascii="Times New Roman" w:hAnsi="Times New Roman" w:cs="Times New Roman"/>
          <w:sz w:val="28"/>
          <w:szCs w:val="28"/>
        </w:rPr>
        <w:t xml:space="preserve">обязанностей личный интерес влияет или способен повлиять на исполнение данным должностным лицом своих обязанностей. </w:t>
      </w:r>
      <w:r w:rsidRPr="005C1830">
        <w:rPr>
          <w:rFonts w:ascii="Times New Roman" w:hAnsi="Times New Roman" w:cs="Times New Roman"/>
          <w:sz w:val="28"/>
          <w:szCs w:val="28"/>
        </w:rPr>
        <w:tab/>
      </w:r>
      <w:r w:rsidR="000546FE" w:rsidRPr="005C1830">
        <w:rPr>
          <w:rFonts w:ascii="Times New Roman" w:hAnsi="Times New Roman" w:cs="Times New Roman"/>
          <w:sz w:val="28"/>
          <w:szCs w:val="28"/>
        </w:rPr>
        <w:t>Представляется, что способность личного интереса влиять на исполнение государственным должностным лицом своих обязанностей обусловлена способностью данного должностного лица своими действиями или бездействием прямо или косвенно обеспечить решение вопроса определенным образом. Если государственное должностное лицо имеет личный интерес в разрешении ситуации определенным образом, однако не имеет полномочий, позволяющих ему влиять на исход данной ситуации, то нельзя говорить о наличии конфликта интересов.</w:t>
      </w:r>
    </w:p>
    <w:p w:rsidR="00F34A1D" w:rsidRPr="005C1830" w:rsidRDefault="00F34A1D" w:rsidP="00F34A1D">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Государственными должностными лицами являются (абзац 3 ст.1 Закона)</w:t>
      </w:r>
      <w:r w:rsidR="00BA6C17">
        <w:rPr>
          <w:rFonts w:ascii="Times New Roman" w:hAnsi="Times New Roman" w:cs="Times New Roman"/>
          <w:sz w:val="28"/>
          <w:szCs w:val="28"/>
        </w:rPr>
        <w:t>:</w:t>
      </w:r>
      <w:r w:rsidR="00BA6C17" w:rsidRPr="00BA6C17">
        <w:rPr>
          <w:rStyle w:val="10"/>
          <w:rFonts w:eastAsiaTheme="minorHAnsi"/>
          <w:color w:val="242424"/>
          <w:sz w:val="22"/>
          <w:szCs w:val="22"/>
          <w:shd w:val="clear" w:color="auto" w:fill="FFFFFF"/>
        </w:rPr>
        <w:t xml:space="preserve"> </w:t>
      </w:r>
      <w:r w:rsidR="00BA6C17" w:rsidRPr="00BA6C17">
        <w:rPr>
          <w:rFonts w:ascii="Times New Roman" w:hAnsi="Times New Roman" w:cs="Times New Roman"/>
          <w:sz w:val="28"/>
          <w:szCs w:val="28"/>
        </w:rPr>
        <w:t>лица, постоянно или временно либо по специальному полномочию занимающие должности, связанные с выполнением организационно-распорядительных или административно-хозяйственных обязанностей в государственных организациях и организациях, в уставных фондах которых 50 и более процентов долей (акций) находится в собственности государства и (или) его административно-территориальных единиц.</w:t>
      </w:r>
      <w:r w:rsidRPr="005C1830">
        <w:rPr>
          <w:rFonts w:ascii="Times New Roman" w:hAnsi="Times New Roman" w:cs="Times New Roman"/>
          <w:sz w:val="28"/>
          <w:szCs w:val="28"/>
        </w:rPr>
        <w:t xml:space="preserve"> </w:t>
      </w:r>
    </w:p>
    <w:p w:rsidR="00F34A1D" w:rsidRPr="005C1830" w:rsidRDefault="00F34A1D" w:rsidP="00F34A1D">
      <w:pPr>
        <w:pStyle w:val="a6"/>
        <w:jc w:val="both"/>
        <w:rPr>
          <w:rFonts w:ascii="Times New Roman" w:hAnsi="Times New Roman" w:cs="Times New Roman"/>
          <w:sz w:val="28"/>
          <w:szCs w:val="28"/>
        </w:rPr>
      </w:pPr>
    </w:p>
    <w:p w:rsidR="00B65B0E" w:rsidRDefault="00B65B0E" w:rsidP="001F661E">
      <w:pPr>
        <w:pStyle w:val="a6"/>
        <w:jc w:val="center"/>
        <w:rPr>
          <w:rFonts w:ascii="Times New Roman" w:eastAsia="Calibri" w:hAnsi="Times New Roman" w:cs="Times New Roman"/>
          <w:sz w:val="28"/>
          <w:szCs w:val="28"/>
          <w:lang w:eastAsia="ru-RU"/>
        </w:rPr>
      </w:pPr>
    </w:p>
    <w:p w:rsidR="00B65B0E" w:rsidRDefault="00B65B0E" w:rsidP="001F661E">
      <w:pPr>
        <w:pStyle w:val="a6"/>
        <w:jc w:val="center"/>
        <w:rPr>
          <w:rFonts w:ascii="Times New Roman" w:eastAsia="Calibri" w:hAnsi="Times New Roman" w:cs="Times New Roman"/>
          <w:sz w:val="28"/>
          <w:szCs w:val="28"/>
          <w:lang w:eastAsia="ru-RU"/>
        </w:rPr>
      </w:pPr>
    </w:p>
    <w:p w:rsidR="001F661E" w:rsidRPr="005C1830" w:rsidRDefault="001F661E" w:rsidP="001F661E">
      <w:pPr>
        <w:pStyle w:val="a6"/>
        <w:jc w:val="center"/>
        <w:rPr>
          <w:rFonts w:ascii="Times New Roman" w:eastAsia="Calibri" w:hAnsi="Times New Roman" w:cs="Times New Roman"/>
          <w:sz w:val="28"/>
          <w:szCs w:val="28"/>
          <w:lang w:eastAsia="ru-RU"/>
        </w:rPr>
      </w:pPr>
      <w:r w:rsidRPr="005C1830">
        <w:rPr>
          <w:rFonts w:ascii="Times New Roman" w:eastAsia="Calibri" w:hAnsi="Times New Roman" w:cs="Times New Roman"/>
          <w:sz w:val="28"/>
          <w:szCs w:val="28"/>
          <w:lang w:eastAsia="ru-RU"/>
        </w:rPr>
        <w:lastRenderedPageBreak/>
        <w:t xml:space="preserve">2. </w:t>
      </w:r>
      <w:r w:rsidR="000546FE" w:rsidRPr="005C1830">
        <w:rPr>
          <w:rFonts w:ascii="Times New Roman" w:eastAsia="Calibri" w:hAnsi="Times New Roman" w:cs="Times New Roman"/>
          <w:sz w:val="28"/>
          <w:szCs w:val="28"/>
          <w:lang w:eastAsia="ru-RU"/>
        </w:rPr>
        <w:t>П</w:t>
      </w:r>
      <w:r w:rsidRPr="005C1830">
        <w:rPr>
          <w:rFonts w:ascii="Times New Roman" w:eastAsia="Calibri" w:hAnsi="Times New Roman" w:cs="Times New Roman"/>
          <w:sz w:val="28"/>
          <w:szCs w:val="28"/>
          <w:lang w:eastAsia="ru-RU"/>
        </w:rPr>
        <w:t>ОРЯДОК ПРЕДОТВРАЩЕНИЯ И УРЕГУЛИРОВАНИЯ КОНФЛИКТА ИНТЕРЕСОВ</w:t>
      </w:r>
    </w:p>
    <w:p w:rsidR="000546FE" w:rsidRPr="005C1830" w:rsidRDefault="000546FE" w:rsidP="00137EC9">
      <w:pPr>
        <w:pStyle w:val="a6"/>
        <w:ind w:firstLine="709"/>
        <w:jc w:val="both"/>
        <w:rPr>
          <w:rFonts w:ascii="Times New Roman" w:hAnsi="Times New Roman" w:cs="Times New Roman"/>
          <w:sz w:val="28"/>
          <w:szCs w:val="28"/>
        </w:rPr>
      </w:pPr>
      <w:r w:rsidRPr="005C1830">
        <w:rPr>
          <w:rFonts w:ascii="Times New Roman" w:hAnsi="Times New Roman" w:cs="Times New Roman"/>
          <w:sz w:val="28"/>
          <w:szCs w:val="28"/>
        </w:rPr>
        <w:t>Порядок предотвращения и урегулирования конфликта интересов предусмотрен ст.21 Закона.</w:t>
      </w:r>
    </w:p>
    <w:p w:rsidR="000546FE" w:rsidRDefault="000559C5" w:rsidP="000559C5">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0546FE" w:rsidRPr="005C1830">
        <w:rPr>
          <w:rFonts w:ascii="Times New Roman" w:hAnsi="Times New Roman" w:cs="Times New Roman"/>
          <w:sz w:val="28"/>
          <w:szCs w:val="28"/>
        </w:rPr>
        <w:t>Государственное должностное лицо</w:t>
      </w:r>
      <w:r w:rsidR="00B65B0E">
        <w:rPr>
          <w:rFonts w:ascii="Times New Roman" w:hAnsi="Times New Roman" w:cs="Times New Roman"/>
          <w:sz w:val="28"/>
          <w:szCs w:val="28"/>
        </w:rPr>
        <w:t xml:space="preserve"> (далее – должностное лицо)</w:t>
      </w:r>
      <w:r w:rsidR="000546FE" w:rsidRPr="005C1830">
        <w:rPr>
          <w:rFonts w:ascii="Times New Roman" w:hAnsi="Times New Roman" w:cs="Times New Roman"/>
          <w:sz w:val="28"/>
          <w:szCs w:val="28"/>
        </w:rPr>
        <w:t>:</w:t>
      </w:r>
    </w:p>
    <w:p w:rsidR="00A73EF4" w:rsidRPr="00A73EF4" w:rsidRDefault="00A73EF4" w:rsidP="00A73EF4">
      <w:pPr>
        <w:pStyle w:val="a6"/>
        <w:ind w:firstLine="708"/>
        <w:jc w:val="both"/>
        <w:rPr>
          <w:rFonts w:ascii="Times New Roman" w:hAnsi="Times New Roman" w:cs="Times New Roman"/>
          <w:sz w:val="28"/>
          <w:szCs w:val="28"/>
        </w:rPr>
      </w:pPr>
      <w:r w:rsidRPr="00A73EF4">
        <w:rPr>
          <w:rFonts w:ascii="Times New Roman" w:hAnsi="Times New Roman" w:cs="Times New Roman"/>
          <w:sz w:val="28"/>
          <w:szCs w:val="28"/>
        </w:rPr>
        <w:t>1. Обязано уведомить в письменной форме своего руководителя, в непосредственной подчиненности которого оно находится, о возникновении конфликта интересов или возможности его возникновения, как только ему станет об этом известно, и вправе в письменной форме заявить самоотвод от принятия решения, участия в принятии решения либо совершения других действий по службе (работе), которые вызывают или могут вызвать возникновение конфликта интересов. Руководитель может не принять заявленный государственным должностным лицом самоотвод и письменно обязать государственное должностное лицо совершить соответствующие действия по службе (работе). О возникновении или возможности возникновения конфликта интересов и результатах рассмотрения заявленного государственным должностным лицом самоотвода его руководитель информирует руководителя государственного органа, иной организации.</w:t>
      </w:r>
    </w:p>
    <w:p w:rsidR="00A73EF4" w:rsidRPr="00A73EF4" w:rsidRDefault="00A73EF4" w:rsidP="00A73EF4">
      <w:pPr>
        <w:pStyle w:val="a6"/>
        <w:ind w:firstLine="708"/>
        <w:jc w:val="both"/>
        <w:rPr>
          <w:rFonts w:ascii="Times New Roman" w:hAnsi="Times New Roman" w:cs="Times New Roman"/>
          <w:sz w:val="28"/>
          <w:szCs w:val="28"/>
        </w:rPr>
      </w:pPr>
      <w:r w:rsidRPr="00A73EF4">
        <w:rPr>
          <w:rFonts w:ascii="Times New Roman" w:hAnsi="Times New Roman" w:cs="Times New Roman"/>
          <w:sz w:val="28"/>
          <w:szCs w:val="28"/>
        </w:rPr>
        <w:t>2. Руководитель государственного органа, иной организации, которому стало известно о возникновении или возможности возникновения конфликта интересов, обязан незамедлительно принять меры по его предотвращению или урегулированию.</w:t>
      </w:r>
    </w:p>
    <w:p w:rsidR="00A73EF4" w:rsidRPr="00A73EF4" w:rsidRDefault="00A73EF4" w:rsidP="00A73EF4">
      <w:pPr>
        <w:pStyle w:val="a6"/>
        <w:ind w:firstLine="708"/>
        <w:jc w:val="both"/>
        <w:rPr>
          <w:rFonts w:ascii="Times New Roman" w:hAnsi="Times New Roman" w:cs="Times New Roman"/>
          <w:sz w:val="28"/>
          <w:szCs w:val="28"/>
        </w:rPr>
      </w:pPr>
      <w:r w:rsidRPr="00A73EF4">
        <w:rPr>
          <w:rFonts w:ascii="Times New Roman" w:hAnsi="Times New Roman" w:cs="Times New Roman"/>
          <w:sz w:val="28"/>
          <w:szCs w:val="28"/>
        </w:rPr>
        <w:t>3. В целях предотвращения или урегулирования конфликта интересов руководитель государственного органа, иной организации вправе:</w:t>
      </w:r>
    </w:p>
    <w:p w:rsidR="00A73EF4" w:rsidRPr="00A73EF4" w:rsidRDefault="00A73EF4" w:rsidP="00A73EF4">
      <w:pPr>
        <w:pStyle w:val="a6"/>
        <w:jc w:val="both"/>
        <w:rPr>
          <w:rFonts w:ascii="Times New Roman" w:hAnsi="Times New Roman" w:cs="Times New Roman"/>
          <w:sz w:val="28"/>
          <w:szCs w:val="28"/>
        </w:rPr>
      </w:pPr>
      <w:r w:rsidRPr="00A73EF4">
        <w:rPr>
          <w:rFonts w:ascii="Times New Roman" w:hAnsi="Times New Roman" w:cs="Times New Roman"/>
          <w:sz w:val="28"/>
          <w:szCs w:val="28"/>
        </w:rPr>
        <w:t>дать государственному должностному лицу письменные рекомендации о принятии мер по предотвращению или урегулированию конфликта интересов;</w:t>
      </w:r>
    </w:p>
    <w:p w:rsidR="00A73EF4" w:rsidRPr="00A73EF4" w:rsidRDefault="00A73EF4" w:rsidP="00A73EF4">
      <w:pPr>
        <w:pStyle w:val="a6"/>
        <w:jc w:val="both"/>
        <w:rPr>
          <w:rFonts w:ascii="Times New Roman" w:hAnsi="Times New Roman" w:cs="Times New Roman"/>
          <w:sz w:val="28"/>
          <w:szCs w:val="28"/>
        </w:rPr>
      </w:pPr>
      <w:r w:rsidRPr="00A73EF4">
        <w:rPr>
          <w:rFonts w:ascii="Times New Roman" w:hAnsi="Times New Roman" w:cs="Times New Roman"/>
          <w:sz w:val="28"/>
          <w:szCs w:val="28"/>
        </w:rPr>
        <w:t>отстранить государственное должностное лицо от совершения действий по службе (работе), которые вызывают или могут вызвать у государственного должностного лица конфликт интересов;</w:t>
      </w:r>
    </w:p>
    <w:p w:rsidR="00A73EF4" w:rsidRPr="00A73EF4" w:rsidRDefault="00A73EF4" w:rsidP="00A73EF4">
      <w:pPr>
        <w:pStyle w:val="a6"/>
        <w:jc w:val="both"/>
        <w:rPr>
          <w:rFonts w:ascii="Times New Roman" w:hAnsi="Times New Roman" w:cs="Times New Roman"/>
          <w:sz w:val="28"/>
          <w:szCs w:val="28"/>
        </w:rPr>
      </w:pPr>
      <w:r w:rsidRPr="00A73EF4">
        <w:rPr>
          <w:rFonts w:ascii="Times New Roman" w:hAnsi="Times New Roman" w:cs="Times New Roman"/>
          <w:sz w:val="28"/>
          <w:szCs w:val="28"/>
        </w:rPr>
        <w:t>перевести государственное должностное лицо в порядке, установленном актами законодательства, с должности, исполнение обязанностей по которой вызвало или может вызвать возникновение конфликта интересов, на другую равнозначную должность;</w:t>
      </w:r>
    </w:p>
    <w:p w:rsidR="00A73EF4" w:rsidRPr="00A73EF4" w:rsidRDefault="00A73EF4" w:rsidP="00A73EF4">
      <w:pPr>
        <w:pStyle w:val="a6"/>
        <w:jc w:val="both"/>
        <w:rPr>
          <w:rFonts w:ascii="Times New Roman" w:hAnsi="Times New Roman" w:cs="Times New Roman"/>
          <w:sz w:val="28"/>
          <w:szCs w:val="28"/>
        </w:rPr>
      </w:pPr>
      <w:r w:rsidRPr="00A73EF4">
        <w:rPr>
          <w:rFonts w:ascii="Times New Roman" w:hAnsi="Times New Roman" w:cs="Times New Roman"/>
          <w:sz w:val="28"/>
          <w:szCs w:val="28"/>
        </w:rPr>
        <w:t>поручить исполнение прежних должностных обязанностей на новом рабочем месте либо изменить, в том числе временно, должностные обязанности государственного должностного лица в порядке, установленном актами законодательства, в целях предотвращения конфликта интересов или возможности его возникновения;</w:t>
      </w:r>
    </w:p>
    <w:p w:rsidR="00A73EF4" w:rsidRPr="00A73EF4" w:rsidRDefault="00A73EF4" w:rsidP="00A73EF4">
      <w:pPr>
        <w:pStyle w:val="a6"/>
        <w:jc w:val="both"/>
        <w:rPr>
          <w:rFonts w:ascii="Times New Roman" w:hAnsi="Times New Roman" w:cs="Times New Roman"/>
          <w:sz w:val="28"/>
          <w:szCs w:val="28"/>
        </w:rPr>
      </w:pPr>
      <w:r w:rsidRPr="00A73EF4">
        <w:rPr>
          <w:rFonts w:ascii="Times New Roman" w:hAnsi="Times New Roman" w:cs="Times New Roman"/>
          <w:sz w:val="28"/>
          <w:szCs w:val="28"/>
        </w:rPr>
        <w:t>принять иные меры, предусмотренные актами законодательства.</w:t>
      </w:r>
    </w:p>
    <w:p w:rsidR="00A73EF4" w:rsidRPr="00A73EF4" w:rsidRDefault="00A73EF4" w:rsidP="00A73EF4">
      <w:pPr>
        <w:pStyle w:val="a6"/>
        <w:ind w:firstLine="708"/>
        <w:jc w:val="both"/>
        <w:rPr>
          <w:rFonts w:ascii="Times New Roman" w:hAnsi="Times New Roman" w:cs="Times New Roman"/>
          <w:sz w:val="28"/>
          <w:szCs w:val="28"/>
        </w:rPr>
      </w:pPr>
      <w:r w:rsidRPr="00A73EF4">
        <w:rPr>
          <w:rFonts w:ascii="Times New Roman" w:hAnsi="Times New Roman" w:cs="Times New Roman"/>
          <w:sz w:val="28"/>
          <w:szCs w:val="28"/>
        </w:rPr>
        <w:t xml:space="preserve">4. Руководитель государственного органа, иной организации обязан уведомить в письменной форме вышестоящий государственный орган либо в случае отсутствия вышестоящего государственного органа лицо, назначившее его на должность, коллегиальный орган управления организации либо в случае отсутствия коллегиального органа управления учредителя организации о </w:t>
      </w:r>
      <w:r w:rsidRPr="00A73EF4">
        <w:rPr>
          <w:rFonts w:ascii="Times New Roman" w:hAnsi="Times New Roman" w:cs="Times New Roman"/>
          <w:sz w:val="28"/>
          <w:szCs w:val="28"/>
        </w:rPr>
        <w:lastRenderedPageBreak/>
        <w:t>возникновении у него конфликта интересов или возможности его возникновения, как только ему станет об этом известно.</w:t>
      </w:r>
    </w:p>
    <w:p w:rsidR="000546FE" w:rsidRPr="005C1830" w:rsidRDefault="000559C5" w:rsidP="000559C5">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A73EF4">
        <w:rPr>
          <w:rFonts w:ascii="Times New Roman" w:hAnsi="Times New Roman" w:cs="Times New Roman"/>
          <w:sz w:val="28"/>
          <w:szCs w:val="28"/>
        </w:rPr>
        <w:t>5.</w:t>
      </w:r>
      <w:r w:rsidR="000546FE" w:rsidRPr="005C1830">
        <w:rPr>
          <w:rFonts w:ascii="Times New Roman" w:hAnsi="Times New Roman" w:cs="Times New Roman"/>
          <w:sz w:val="28"/>
          <w:szCs w:val="28"/>
        </w:rPr>
        <w:t xml:space="preserve"> принять иные меры, предусмотренные актами законодательства.</w:t>
      </w:r>
    </w:p>
    <w:p w:rsidR="000546FE" w:rsidRPr="005C1830" w:rsidRDefault="000559C5" w:rsidP="000559C5">
      <w:pPr>
        <w:pStyle w:val="a6"/>
        <w:jc w:val="both"/>
        <w:rPr>
          <w:rFonts w:ascii="Times New Roman" w:hAnsi="Times New Roman" w:cs="Times New Roman"/>
          <w:sz w:val="28"/>
          <w:szCs w:val="28"/>
        </w:rPr>
      </w:pPr>
      <w:r w:rsidRPr="005C1830">
        <w:rPr>
          <w:rFonts w:ascii="Times New Roman" w:hAnsi="Times New Roman" w:cs="Times New Roman"/>
          <w:sz w:val="28"/>
          <w:szCs w:val="28"/>
        </w:rPr>
        <w:tab/>
      </w:r>
      <w:r w:rsidR="00D21455" w:rsidRPr="005C1830">
        <w:rPr>
          <w:rFonts w:ascii="Times New Roman" w:hAnsi="Times New Roman" w:cs="Times New Roman"/>
          <w:sz w:val="28"/>
          <w:szCs w:val="28"/>
        </w:rPr>
        <w:t>Р</w:t>
      </w:r>
      <w:r w:rsidR="000546FE" w:rsidRPr="005C1830">
        <w:rPr>
          <w:rFonts w:ascii="Times New Roman" w:hAnsi="Times New Roman" w:cs="Times New Roman"/>
          <w:sz w:val="28"/>
          <w:szCs w:val="28"/>
        </w:rPr>
        <w:t xml:space="preserve">ешение о принятии той или иной меры по предотвращению или урегулированию конфликта интересов должно быть выражено в форме </w:t>
      </w:r>
      <w:r w:rsidR="00AB2EF5">
        <w:rPr>
          <w:rFonts w:ascii="Times New Roman" w:hAnsi="Times New Roman" w:cs="Times New Roman"/>
          <w:sz w:val="28"/>
          <w:szCs w:val="28"/>
        </w:rPr>
        <w:t xml:space="preserve">приказа руководителя ОАО </w:t>
      </w:r>
      <w:r w:rsidR="007C363B" w:rsidRPr="007C363B">
        <w:rPr>
          <w:rFonts w:ascii="Times New Roman" w:hAnsi="Times New Roman" w:cs="Times New Roman"/>
          <w:sz w:val="28"/>
          <w:szCs w:val="28"/>
        </w:rPr>
        <w:t>«Труд-Витебск».</w:t>
      </w:r>
    </w:p>
    <w:sectPr w:rsidR="000546FE" w:rsidRPr="005C1830" w:rsidSect="008D2900">
      <w:pgSz w:w="11906" w:h="16838"/>
      <w:pgMar w:top="1134" w:right="45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E40" w:rsidRDefault="003B3E40" w:rsidP="002B0308">
      <w:r>
        <w:separator/>
      </w:r>
    </w:p>
  </w:endnote>
  <w:endnote w:type="continuationSeparator" w:id="0">
    <w:p w:rsidR="003B3E40" w:rsidRDefault="003B3E40" w:rsidP="002B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E40" w:rsidRDefault="003B3E40" w:rsidP="002B0308">
      <w:r>
        <w:separator/>
      </w:r>
    </w:p>
  </w:footnote>
  <w:footnote w:type="continuationSeparator" w:id="0">
    <w:p w:rsidR="003B3E40" w:rsidRDefault="003B3E40" w:rsidP="002B0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546FE"/>
    <w:rsid w:val="000267C5"/>
    <w:rsid w:val="000546FE"/>
    <w:rsid w:val="000559C5"/>
    <w:rsid w:val="00081054"/>
    <w:rsid w:val="00085D50"/>
    <w:rsid w:val="00086BED"/>
    <w:rsid w:val="00097D2D"/>
    <w:rsid w:val="00104EB7"/>
    <w:rsid w:val="00137EC9"/>
    <w:rsid w:val="001437E2"/>
    <w:rsid w:val="0016692A"/>
    <w:rsid w:val="001F661E"/>
    <w:rsid w:val="00215B96"/>
    <w:rsid w:val="002167B8"/>
    <w:rsid w:val="00257956"/>
    <w:rsid w:val="00291A0A"/>
    <w:rsid w:val="002A61F5"/>
    <w:rsid w:val="002B0308"/>
    <w:rsid w:val="00365E33"/>
    <w:rsid w:val="00371237"/>
    <w:rsid w:val="003B3E40"/>
    <w:rsid w:val="003E23B8"/>
    <w:rsid w:val="0044625D"/>
    <w:rsid w:val="00481BB8"/>
    <w:rsid w:val="00496D23"/>
    <w:rsid w:val="00591915"/>
    <w:rsid w:val="005A76D4"/>
    <w:rsid w:val="005C1830"/>
    <w:rsid w:val="00610E2C"/>
    <w:rsid w:val="006D74DC"/>
    <w:rsid w:val="00703C03"/>
    <w:rsid w:val="007072E3"/>
    <w:rsid w:val="00721A94"/>
    <w:rsid w:val="00734238"/>
    <w:rsid w:val="007806C9"/>
    <w:rsid w:val="007C363B"/>
    <w:rsid w:val="007C6CEA"/>
    <w:rsid w:val="008575A6"/>
    <w:rsid w:val="0088663F"/>
    <w:rsid w:val="00893083"/>
    <w:rsid w:val="008B7BD2"/>
    <w:rsid w:val="008C6490"/>
    <w:rsid w:val="008D2900"/>
    <w:rsid w:val="008F5E71"/>
    <w:rsid w:val="00944AAF"/>
    <w:rsid w:val="009709B5"/>
    <w:rsid w:val="0099328C"/>
    <w:rsid w:val="009B6A97"/>
    <w:rsid w:val="009D5EC9"/>
    <w:rsid w:val="009E1ADD"/>
    <w:rsid w:val="00A36D2F"/>
    <w:rsid w:val="00A73EF4"/>
    <w:rsid w:val="00A76470"/>
    <w:rsid w:val="00AB2EF5"/>
    <w:rsid w:val="00AD3CE0"/>
    <w:rsid w:val="00B035F6"/>
    <w:rsid w:val="00B64668"/>
    <w:rsid w:val="00B65B0E"/>
    <w:rsid w:val="00B70005"/>
    <w:rsid w:val="00BA6C17"/>
    <w:rsid w:val="00BD46B6"/>
    <w:rsid w:val="00C16107"/>
    <w:rsid w:val="00CB6526"/>
    <w:rsid w:val="00CC5CA7"/>
    <w:rsid w:val="00CD3E6D"/>
    <w:rsid w:val="00CD5826"/>
    <w:rsid w:val="00D0375C"/>
    <w:rsid w:val="00D21455"/>
    <w:rsid w:val="00D34A37"/>
    <w:rsid w:val="00D90525"/>
    <w:rsid w:val="00DA01CC"/>
    <w:rsid w:val="00DC3835"/>
    <w:rsid w:val="00DC4A34"/>
    <w:rsid w:val="00E05E69"/>
    <w:rsid w:val="00E20090"/>
    <w:rsid w:val="00E2324E"/>
    <w:rsid w:val="00EC3464"/>
    <w:rsid w:val="00EE1A96"/>
    <w:rsid w:val="00F34A1D"/>
    <w:rsid w:val="00F8207D"/>
    <w:rsid w:val="00F94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EC90"/>
  <w15:docId w15:val="{0FD35023-037D-4A2C-8649-A5974C49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525"/>
    <w:pPr>
      <w:spacing w:after="0" w:line="240" w:lineRule="auto"/>
    </w:pPr>
    <w:rPr>
      <w:rFonts w:ascii="Times New Roman" w:eastAsia="Times New Roman" w:hAnsi="Times New Roman" w:cs="Times New Roman"/>
      <w:color w:val="000000"/>
      <w:sz w:val="26"/>
      <w:szCs w:val="26"/>
      <w:lang w:eastAsia="ru-RU"/>
    </w:rPr>
  </w:style>
  <w:style w:type="paragraph" w:styleId="1">
    <w:name w:val="heading 1"/>
    <w:basedOn w:val="a"/>
    <w:link w:val="10"/>
    <w:uiPriority w:val="9"/>
    <w:qFormat/>
    <w:rsid w:val="000546FE"/>
    <w:pPr>
      <w:spacing w:after="400"/>
      <w:jc w:val="center"/>
      <w:outlineLvl w:val="0"/>
    </w:pPr>
    <w:rPr>
      <w:b/>
      <w:bCs/>
      <w:color w:val="000088"/>
      <w:kern w:val="36"/>
      <w:sz w:val="24"/>
      <w:szCs w:val="24"/>
    </w:rPr>
  </w:style>
  <w:style w:type="paragraph" w:styleId="2">
    <w:name w:val="heading 2"/>
    <w:basedOn w:val="a"/>
    <w:link w:val="20"/>
    <w:uiPriority w:val="9"/>
    <w:qFormat/>
    <w:rsid w:val="000546FE"/>
    <w:pPr>
      <w:spacing w:before="400" w:after="400"/>
      <w:jc w:val="center"/>
      <w:outlineLvl w:val="1"/>
    </w:pPr>
    <w:rPr>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46FE"/>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0"/>
    <w:link w:val="2"/>
    <w:uiPriority w:val="9"/>
    <w:rsid w:val="000546FE"/>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546FE"/>
    <w:rPr>
      <w:color w:val="0038C8"/>
      <w:u w:val="single"/>
    </w:rPr>
  </w:style>
  <w:style w:type="character" w:styleId="HTML">
    <w:name w:val="HTML Acronym"/>
    <w:basedOn w:val="a0"/>
    <w:uiPriority w:val="99"/>
    <w:semiHidden/>
    <w:unhideWhenUsed/>
    <w:rsid w:val="000546FE"/>
    <w:rPr>
      <w:shd w:val="clear" w:color="auto" w:fill="FFFF00"/>
    </w:rPr>
  </w:style>
  <w:style w:type="paragraph" w:customStyle="1" w:styleId="justify">
    <w:name w:val="justify"/>
    <w:basedOn w:val="a"/>
    <w:rsid w:val="000546FE"/>
    <w:pPr>
      <w:spacing w:after="160"/>
      <w:ind w:firstLine="567"/>
      <w:jc w:val="both"/>
    </w:pPr>
    <w:rPr>
      <w:color w:val="auto"/>
      <w:sz w:val="24"/>
      <w:szCs w:val="24"/>
    </w:rPr>
  </w:style>
  <w:style w:type="paragraph" w:customStyle="1" w:styleId="a00">
    <w:name w:val="a0"/>
    <w:basedOn w:val="a"/>
    <w:rsid w:val="000546FE"/>
    <w:pPr>
      <w:spacing w:after="160"/>
    </w:pPr>
    <w:rPr>
      <w:color w:val="auto"/>
      <w:sz w:val="24"/>
      <w:szCs w:val="24"/>
    </w:rPr>
  </w:style>
  <w:style w:type="paragraph" w:customStyle="1" w:styleId="a0-justify">
    <w:name w:val="a0-justify"/>
    <w:basedOn w:val="a"/>
    <w:rsid w:val="000546FE"/>
    <w:pPr>
      <w:spacing w:after="160"/>
      <w:jc w:val="both"/>
    </w:pPr>
    <w:rPr>
      <w:color w:val="auto"/>
      <w:sz w:val="24"/>
      <w:szCs w:val="24"/>
    </w:rPr>
  </w:style>
  <w:style w:type="paragraph" w:customStyle="1" w:styleId="primsit">
    <w:name w:val="prim_sit"/>
    <w:basedOn w:val="a"/>
    <w:rsid w:val="000546FE"/>
    <w:pPr>
      <w:spacing w:before="160" w:after="160"/>
    </w:pPr>
    <w:rPr>
      <w:b/>
      <w:bCs/>
      <w:i/>
      <w:iCs/>
      <w:color w:val="auto"/>
      <w:sz w:val="24"/>
      <w:szCs w:val="24"/>
    </w:rPr>
  </w:style>
  <w:style w:type="paragraph" w:customStyle="1" w:styleId="podpis">
    <w:name w:val="podpis"/>
    <w:basedOn w:val="a"/>
    <w:rsid w:val="000546FE"/>
    <w:pPr>
      <w:spacing w:after="160"/>
    </w:pPr>
    <w:rPr>
      <w:b/>
      <w:bCs/>
      <w:i/>
      <w:iCs/>
      <w:color w:val="auto"/>
      <w:sz w:val="22"/>
      <w:szCs w:val="22"/>
    </w:rPr>
  </w:style>
  <w:style w:type="paragraph" w:styleId="a4">
    <w:name w:val="Balloon Text"/>
    <w:basedOn w:val="a"/>
    <w:link w:val="a5"/>
    <w:uiPriority w:val="99"/>
    <w:semiHidden/>
    <w:unhideWhenUsed/>
    <w:rsid w:val="000546FE"/>
    <w:rPr>
      <w:rFonts w:ascii="Tahoma" w:hAnsi="Tahoma" w:cs="Tahoma"/>
      <w:sz w:val="16"/>
      <w:szCs w:val="16"/>
    </w:rPr>
  </w:style>
  <w:style w:type="character" w:customStyle="1" w:styleId="a5">
    <w:name w:val="Текст выноски Знак"/>
    <w:basedOn w:val="a0"/>
    <w:link w:val="a4"/>
    <w:uiPriority w:val="99"/>
    <w:semiHidden/>
    <w:rsid w:val="000546FE"/>
    <w:rPr>
      <w:rFonts w:ascii="Tahoma" w:hAnsi="Tahoma" w:cs="Tahoma"/>
      <w:sz w:val="16"/>
      <w:szCs w:val="16"/>
    </w:rPr>
  </w:style>
  <w:style w:type="paragraph" w:styleId="a6">
    <w:name w:val="No Spacing"/>
    <w:uiPriority w:val="1"/>
    <w:qFormat/>
    <w:rsid w:val="002B0308"/>
    <w:pPr>
      <w:spacing w:after="0" w:line="240" w:lineRule="auto"/>
    </w:pPr>
  </w:style>
  <w:style w:type="paragraph" w:styleId="a7">
    <w:name w:val="header"/>
    <w:basedOn w:val="a"/>
    <w:link w:val="a8"/>
    <w:uiPriority w:val="99"/>
    <w:semiHidden/>
    <w:unhideWhenUsed/>
    <w:rsid w:val="002B0308"/>
    <w:pPr>
      <w:tabs>
        <w:tab w:val="center" w:pos="4677"/>
        <w:tab w:val="right" w:pos="9355"/>
      </w:tabs>
    </w:pPr>
    <w:rPr>
      <w:rFonts w:asciiTheme="minorHAnsi" w:eastAsiaTheme="minorHAnsi" w:hAnsiTheme="minorHAnsi" w:cstheme="minorBidi"/>
      <w:color w:val="auto"/>
      <w:sz w:val="22"/>
      <w:szCs w:val="22"/>
      <w:lang w:eastAsia="en-US"/>
    </w:rPr>
  </w:style>
  <w:style w:type="character" w:customStyle="1" w:styleId="a8">
    <w:name w:val="Верхний колонтитул Знак"/>
    <w:basedOn w:val="a0"/>
    <w:link w:val="a7"/>
    <w:uiPriority w:val="99"/>
    <w:semiHidden/>
    <w:rsid w:val="002B0308"/>
  </w:style>
  <w:style w:type="paragraph" w:styleId="a9">
    <w:name w:val="footer"/>
    <w:basedOn w:val="a"/>
    <w:link w:val="aa"/>
    <w:uiPriority w:val="99"/>
    <w:semiHidden/>
    <w:unhideWhenUsed/>
    <w:rsid w:val="002B0308"/>
    <w:pPr>
      <w:tabs>
        <w:tab w:val="center" w:pos="4677"/>
        <w:tab w:val="right" w:pos="9355"/>
      </w:tabs>
    </w:pPr>
  </w:style>
  <w:style w:type="character" w:customStyle="1" w:styleId="aa">
    <w:name w:val="Нижний колонтитул Знак"/>
    <w:basedOn w:val="a0"/>
    <w:link w:val="a9"/>
    <w:uiPriority w:val="99"/>
    <w:semiHidden/>
    <w:rsid w:val="002B0308"/>
  </w:style>
  <w:style w:type="character" w:customStyle="1" w:styleId="word-wrapper">
    <w:name w:val="word-wrapper"/>
    <w:basedOn w:val="a0"/>
    <w:rsid w:val="00D34A37"/>
  </w:style>
  <w:style w:type="character" w:customStyle="1" w:styleId="colorff00ff">
    <w:name w:val="color__ff00ff"/>
    <w:basedOn w:val="a0"/>
    <w:rsid w:val="00734238"/>
  </w:style>
  <w:style w:type="character" w:customStyle="1" w:styleId="color0000ff">
    <w:name w:val="color__0000ff"/>
    <w:basedOn w:val="a0"/>
    <w:rsid w:val="00734238"/>
  </w:style>
  <w:style w:type="character" w:customStyle="1" w:styleId="fake-non-breaking-space">
    <w:name w:val="fake-non-breaking-space"/>
    <w:basedOn w:val="a0"/>
    <w:rsid w:val="00734238"/>
  </w:style>
  <w:style w:type="paragraph" w:customStyle="1" w:styleId="p-normal">
    <w:name w:val="p-normal"/>
    <w:basedOn w:val="a"/>
    <w:rsid w:val="00BA6C17"/>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821074">
      <w:bodyDiv w:val="1"/>
      <w:marLeft w:val="0"/>
      <w:marRight w:val="0"/>
      <w:marTop w:val="0"/>
      <w:marBottom w:val="0"/>
      <w:divBdr>
        <w:top w:val="none" w:sz="0" w:space="0" w:color="auto"/>
        <w:left w:val="none" w:sz="0" w:space="0" w:color="auto"/>
        <w:bottom w:val="none" w:sz="0" w:space="0" w:color="auto"/>
        <w:right w:val="none" w:sz="0" w:space="0" w:color="auto"/>
      </w:divBdr>
    </w:div>
    <w:div w:id="1797216829">
      <w:bodyDiv w:val="1"/>
      <w:marLeft w:val="0"/>
      <w:marRight w:val="0"/>
      <w:marTop w:val="0"/>
      <w:marBottom w:val="0"/>
      <w:divBdr>
        <w:top w:val="none" w:sz="0" w:space="0" w:color="auto"/>
        <w:left w:val="none" w:sz="0" w:space="0" w:color="auto"/>
        <w:bottom w:val="none" w:sz="0" w:space="0" w:color="auto"/>
        <w:right w:val="none" w:sz="0" w:space="0" w:color="auto"/>
      </w:divBdr>
    </w:div>
    <w:div w:id="2107995998">
      <w:bodyDiv w:val="1"/>
      <w:marLeft w:val="0"/>
      <w:marRight w:val="0"/>
      <w:marTop w:val="0"/>
      <w:marBottom w:val="0"/>
      <w:divBdr>
        <w:top w:val="none" w:sz="0" w:space="0" w:color="auto"/>
        <w:left w:val="none" w:sz="0" w:space="0" w:color="auto"/>
        <w:bottom w:val="none" w:sz="0" w:space="0" w:color="auto"/>
        <w:right w:val="none" w:sz="0" w:space="0" w:color="auto"/>
      </w:divBdr>
      <w:divsChild>
        <w:div w:id="301422960">
          <w:marLeft w:val="0"/>
          <w:marRight w:val="0"/>
          <w:marTop w:val="0"/>
          <w:marBottom w:val="0"/>
          <w:divBdr>
            <w:top w:val="none" w:sz="0" w:space="0" w:color="auto"/>
            <w:left w:val="none" w:sz="0" w:space="0" w:color="auto"/>
            <w:bottom w:val="none" w:sz="0" w:space="0" w:color="auto"/>
            <w:right w:val="none" w:sz="0" w:space="0" w:color="auto"/>
          </w:divBdr>
          <w:divsChild>
            <w:div w:id="842086618">
              <w:marLeft w:val="0"/>
              <w:marRight w:val="0"/>
              <w:marTop w:val="0"/>
              <w:marBottom w:val="0"/>
              <w:divBdr>
                <w:top w:val="none" w:sz="0" w:space="0" w:color="auto"/>
                <w:left w:val="none" w:sz="0" w:space="0" w:color="auto"/>
                <w:bottom w:val="none" w:sz="0" w:space="0" w:color="auto"/>
                <w:right w:val="none" w:sz="0" w:space="0" w:color="auto"/>
              </w:divBdr>
            </w:div>
          </w:divsChild>
        </w:div>
        <w:div w:id="1638300404">
          <w:marLeft w:val="0"/>
          <w:marRight w:val="0"/>
          <w:marTop w:val="0"/>
          <w:marBottom w:val="0"/>
          <w:divBdr>
            <w:top w:val="none" w:sz="0" w:space="0" w:color="auto"/>
            <w:left w:val="none" w:sz="0" w:space="0" w:color="auto"/>
            <w:bottom w:val="none" w:sz="0" w:space="0" w:color="auto"/>
            <w:right w:val="none" w:sz="0" w:space="0" w:color="auto"/>
          </w:divBdr>
          <w:divsChild>
            <w:div w:id="8088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1146</Words>
  <Characters>6537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cp:lastModifiedBy>
  <cp:revision>77</cp:revision>
  <cp:lastPrinted>2018-10-12T11:54:00Z</cp:lastPrinted>
  <dcterms:created xsi:type="dcterms:W3CDTF">2018-10-11T10:20:00Z</dcterms:created>
  <dcterms:modified xsi:type="dcterms:W3CDTF">2024-01-05T08:38:00Z</dcterms:modified>
</cp:coreProperties>
</file>